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ACA5" w14:textId="2BC2363F" w:rsidR="00F47B44" w:rsidRPr="00C814D6" w:rsidRDefault="00EF3AA4" w:rsidP="00C814D6">
      <w:pPr>
        <w:spacing w:line="360" w:lineRule="auto"/>
        <w:rPr>
          <w:rFonts w:asciiTheme="majorBidi" w:hAnsiTheme="majorBidi" w:cstheme="majorBidi"/>
          <w:i/>
          <w:iCs/>
          <w:color w:val="000000" w:themeColor="text1"/>
          <w:lang w:val="en-US"/>
        </w:rPr>
      </w:pPr>
      <w:r w:rsidRPr="00C814D6">
        <w:rPr>
          <w:rFonts w:asciiTheme="majorBidi" w:hAnsiTheme="majorBidi" w:cstheme="majorBidi"/>
          <w:i/>
          <w:iCs/>
          <w:color w:val="000000" w:themeColor="text1"/>
          <w:lang w:val="en-US"/>
        </w:rPr>
        <w:t>Original Article</w:t>
      </w:r>
    </w:p>
    <w:p w14:paraId="2C23B600" w14:textId="3C08AD5F" w:rsidR="00F47B44" w:rsidRPr="00C814D6" w:rsidRDefault="00F47B44" w:rsidP="00C814D6">
      <w:pPr>
        <w:spacing w:line="360" w:lineRule="auto"/>
        <w:rPr>
          <w:rFonts w:asciiTheme="majorBidi" w:hAnsiTheme="majorBidi" w:cstheme="majorBidi"/>
          <w:b/>
          <w:bCs/>
          <w:color w:val="000000" w:themeColor="text1"/>
          <w:sz w:val="32"/>
          <w:szCs w:val="32"/>
          <w:lang w:val="en-US"/>
        </w:rPr>
      </w:pPr>
      <w:r w:rsidRPr="00C814D6">
        <w:rPr>
          <w:rFonts w:asciiTheme="majorBidi" w:hAnsiTheme="majorBidi" w:cstheme="majorBidi"/>
          <w:b/>
          <w:bCs/>
          <w:color w:val="000000" w:themeColor="text1"/>
          <w:sz w:val="32"/>
          <w:szCs w:val="32"/>
          <w:lang w:val="en-US"/>
        </w:rPr>
        <w:t>Article Title</w:t>
      </w:r>
    </w:p>
    <w:p w14:paraId="5CE69A4C" w14:textId="77777777" w:rsidR="006A730B" w:rsidRDefault="006A730B" w:rsidP="00C814D6">
      <w:pPr>
        <w:pStyle w:val="MDPI19line"/>
        <w:pBdr>
          <w:bottom w:val="none" w:sz="0" w:space="0" w:color="auto"/>
        </w:pBdr>
        <w:suppressAutoHyphens/>
        <w:spacing w:after="0" w:line="360" w:lineRule="auto"/>
        <w:ind w:left="0"/>
        <w:rPr>
          <w:rFonts w:asciiTheme="majorBidi" w:hAnsiTheme="majorBidi" w:cstheme="majorBidi"/>
          <w:b/>
          <w:bCs/>
          <w:color w:val="000000" w:themeColor="text1"/>
          <w:sz w:val="22"/>
          <w:szCs w:val="22"/>
        </w:rPr>
      </w:pPr>
    </w:p>
    <w:p w14:paraId="0706E81E" w14:textId="3A25C12F" w:rsidR="00FC7828" w:rsidRDefault="00045DE2" w:rsidP="00FC7828">
      <w:pPr>
        <w:pStyle w:val="MDPI19line"/>
        <w:pBdr>
          <w:bottom w:val="none" w:sz="0" w:space="0" w:color="auto"/>
        </w:pBdr>
        <w:suppressAutoHyphens/>
        <w:spacing w:after="120" w:line="360" w:lineRule="auto"/>
        <w:ind w:left="0"/>
        <w:rPr>
          <w:rFonts w:asciiTheme="majorBidi" w:hAnsiTheme="majorBidi" w:cstheme="majorBidi"/>
          <w:b/>
          <w:bCs/>
          <w:color w:val="000000" w:themeColor="text1"/>
          <w:sz w:val="22"/>
          <w:szCs w:val="22"/>
        </w:rPr>
      </w:pPr>
      <w:r w:rsidRPr="00C814D6">
        <w:rPr>
          <w:rFonts w:asciiTheme="majorBidi" w:hAnsiTheme="majorBidi" w:cstheme="majorBidi"/>
          <w:b/>
          <w:bCs/>
          <w:color w:val="000000" w:themeColor="text1"/>
          <w:sz w:val="22"/>
          <w:szCs w:val="22"/>
        </w:rPr>
        <w:t>ABSTRACT</w:t>
      </w:r>
    </w:p>
    <w:p w14:paraId="35C6C559" w14:textId="6CC5782C" w:rsidR="00045DE2" w:rsidRPr="00C814D6" w:rsidRDefault="005426B1"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Backgrou</w:t>
      </w:r>
      <w:r w:rsidR="009F2D5B">
        <w:rPr>
          <w:rFonts w:asciiTheme="majorBidi" w:hAnsiTheme="majorBidi" w:cstheme="majorBidi"/>
          <w:b/>
          <w:bCs/>
          <w:color w:val="000000" w:themeColor="text1"/>
          <w:sz w:val="22"/>
          <w:szCs w:val="22"/>
        </w:rPr>
        <w:t>nd</w:t>
      </w:r>
      <w:r w:rsidR="00045DE2" w:rsidRPr="00C814D6">
        <w:rPr>
          <w:rFonts w:asciiTheme="majorBidi" w:hAnsiTheme="majorBidi" w:cstheme="majorBidi"/>
          <w:color w:val="000000" w:themeColor="text1"/>
          <w:sz w:val="22"/>
          <w:szCs w:val="22"/>
        </w:rPr>
        <w:t>: Situate the research question within a broader scientific or clinical context, emphasizing its significance and relevance. Clearly outline the purpose of the study, detailing the specific objectives and the gap in knowledge it aims to address.</w:t>
      </w:r>
    </w:p>
    <w:p w14:paraId="258DC8F7" w14:textId="28D69EFB"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Material</w:t>
      </w:r>
      <w:r w:rsidR="00E9168F" w:rsidRPr="00C814D6">
        <w:rPr>
          <w:rFonts w:asciiTheme="majorBidi" w:hAnsiTheme="majorBidi" w:cstheme="majorBidi"/>
          <w:b/>
          <w:bCs/>
          <w:color w:val="000000" w:themeColor="text1"/>
          <w:sz w:val="22"/>
          <w:szCs w:val="22"/>
        </w:rPr>
        <w:t>s</w:t>
      </w:r>
      <w:r w:rsidRPr="00C814D6">
        <w:rPr>
          <w:rFonts w:asciiTheme="majorBidi" w:hAnsiTheme="majorBidi" w:cstheme="majorBidi"/>
          <w:b/>
          <w:bCs/>
          <w:color w:val="000000" w:themeColor="text1"/>
          <w:sz w:val="22"/>
          <w:szCs w:val="22"/>
        </w:rPr>
        <w:t xml:space="preserve"> and Method</w:t>
      </w:r>
      <w:r w:rsidR="00E9168F" w:rsidRPr="00C814D6">
        <w:rPr>
          <w:rFonts w:asciiTheme="majorBidi" w:hAnsiTheme="majorBidi" w:cstheme="majorBidi"/>
          <w:b/>
          <w:bCs/>
          <w:color w:val="000000" w:themeColor="text1"/>
          <w:sz w:val="22"/>
          <w:szCs w:val="22"/>
        </w:rPr>
        <w:t>s</w:t>
      </w:r>
      <w:r w:rsidRPr="00C814D6">
        <w:rPr>
          <w:rFonts w:asciiTheme="majorBidi" w:hAnsiTheme="majorBidi" w:cstheme="majorBidi"/>
          <w:color w:val="000000" w:themeColor="text1"/>
          <w:sz w:val="22"/>
          <w:szCs w:val="22"/>
        </w:rPr>
        <w:t>: Provide a concise overview of the primary methods or treatments utilized in the study, including key procedural details. Additionally, describe the study population, specifying relevant demographic and clinical characteristics to ensure clarity and context.</w:t>
      </w:r>
    </w:p>
    <w:p w14:paraId="4B637935"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Results</w:t>
      </w:r>
      <w:r w:rsidRPr="00C814D6">
        <w:rPr>
          <w:rFonts w:asciiTheme="majorBidi" w:hAnsiTheme="majorBidi" w:cstheme="majorBidi"/>
          <w:color w:val="000000" w:themeColor="text1"/>
          <w:sz w:val="22"/>
          <w:szCs w:val="22"/>
        </w:rPr>
        <w:t>: Provide a concise summary of the study’s key findings, highlighting the most significant results and their implications. Ensure that the summary is clear, data-driven, and aligned with the study objectives, emphasizing any novel contributions to the field.</w:t>
      </w:r>
    </w:p>
    <w:p w14:paraId="422DB90D"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Conclusion</w:t>
      </w:r>
      <w:r w:rsidRPr="00C814D6">
        <w:rPr>
          <w:rFonts w:asciiTheme="majorBidi" w:hAnsiTheme="majorBidi" w:cstheme="majorBidi"/>
          <w:color w:val="000000" w:themeColor="text1"/>
          <w:sz w:val="22"/>
          <w:szCs w:val="22"/>
        </w:rPr>
        <w:t>: Clearly state the main conclusions or interpretations derived from the study, ensuring they are directly supported by the presented results.</w:t>
      </w:r>
    </w:p>
    <w:p w14:paraId="5E9F35FE"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p>
    <w:p w14:paraId="1CE74916"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Keywords</w:t>
      </w:r>
      <w:r w:rsidRPr="00C814D6">
        <w:rPr>
          <w:rFonts w:asciiTheme="majorBidi" w:hAnsiTheme="majorBidi" w:cstheme="majorBidi"/>
          <w:color w:val="000000" w:themeColor="text1"/>
          <w:sz w:val="22"/>
          <w:szCs w:val="22"/>
        </w:rPr>
        <w:t xml:space="preserve">: keyword 1, keyword 2, keyword 3, keyword 4 </w:t>
      </w:r>
    </w:p>
    <w:p w14:paraId="384E8D15" w14:textId="589C527E" w:rsidR="007B3B33" w:rsidRDefault="00045DE2" w:rsidP="006A730B">
      <w:pPr>
        <w:pStyle w:val="MDPI19line"/>
        <w:pBdr>
          <w:bottom w:val="none" w:sz="0" w:space="0" w:color="auto"/>
        </w:pBdr>
        <w:suppressAutoHyphens/>
        <w:spacing w:after="0" w:line="240" w:lineRule="auto"/>
        <w:ind w:left="0"/>
        <w:rPr>
          <w:rFonts w:asciiTheme="majorBidi" w:hAnsiTheme="majorBidi" w:cstheme="majorBidi"/>
          <w:color w:val="000000" w:themeColor="text1"/>
          <w:szCs w:val="20"/>
        </w:rPr>
      </w:pPr>
      <w:r w:rsidRPr="006A730B">
        <w:rPr>
          <w:rFonts w:asciiTheme="majorBidi" w:hAnsiTheme="majorBidi" w:cstheme="majorBidi"/>
          <w:color w:val="EE0000"/>
          <w:szCs w:val="20"/>
        </w:rPr>
        <w:t>(List three to ten pertinent keywords specific to the article yet reasonably common within the subject discipline. Keywords should be separated by commas and listed alphabetically. This section must include 3-6 English keywords provided according to the Medical Subject Headings (MeSH).)</w:t>
      </w:r>
    </w:p>
    <w:p w14:paraId="02D55DE5" w14:textId="77777777" w:rsidR="00C814D6" w:rsidRDefault="00C814D6"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Cs w:val="20"/>
        </w:rPr>
      </w:pPr>
    </w:p>
    <w:p w14:paraId="1824693F" w14:textId="4E6C2566" w:rsidR="006B541B" w:rsidRDefault="006B541B">
      <w:pPr>
        <w:rPr>
          <w:rFonts w:asciiTheme="majorBidi" w:eastAsia="Times New Roman" w:hAnsiTheme="majorBidi" w:cstheme="majorBidi"/>
          <w:color w:val="000000" w:themeColor="text1"/>
          <w:kern w:val="0"/>
          <w:sz w:val="20"/>
          <w:szCs w:val="20"/>
          <w:lang w:val="en-US" w:eastAsia="de-DE" w:bidi="en-US"/>
          <w14:ligatures w14:val="none"/>
        </w:rPr>
      </w:pPr>
      <w:r>
        <w:rPr>
          <w:rFonts w:asciiTheme="majorBidi" w:hAnsiTheme="majorBidi" w:cstheme="majorBidi"/>
          <w:color w:val="000000" w:themeColor="text1"/>
          <w:szCs w:val="20"/>
        </w:rPr>
        <w:br w:type="page"/>
      </w:r>
    </w:p>
    <w:p w14:paraId="397601D4" w14:textId="1BC94752" w:rsidR="00A60FA2" w:rsidRPr="00D83A72" w:rsidRDefault="006A730B" w:rsidP="006A730B">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lastRenderedPageBreak/>
        <w:t>INTRODUCTION</w:t>
      </w:r>
    </w:p>
    <w:p w14:paraId="7F310524" w14:textId="77777777" w:rsidR="00A60FA2" w:rsidRDefault="00A60FA2" w:rsidP="006A730B">
      <w:pPr>
        <w:pStyle w:val="MDPI31text"/>
        <w:suppressAutoHyphens/>
        <w:spacing w:after="240" w:line="360" w:lineRule="auto"/>
        <w:ind w:left="0" w:firstLine="0"/>
        <w:rPr>
          <w:rFonts w:asciiTheme="majorBidi" w:hAnsiTheme="majorBidi" w:cstheme="majorBidi"/>
          <w:snapToGrid/>
          <w:color w:val="000000" w:themeColor="text1"/>
          <w:sz w:val="22"/>
        </w:rPr>
      </w:pPr>
      <w:r w:rsidRPr="00011B1C">
        <w:rPr>
          <w:rFonts w:asciiTheme="majorBidi" w:hAnsiTheme="majorBidi" w:cstheme="majorBidi"/>
          <w:snapToGrid/>
          <w:color w:val="000000" w:themeColor="text1"/>
          <w:sz w:val="22"/>
        </w:rPr>
        <w:t xml:space="preserve">The </w:t>
      </w:r>
      <w:r>
        <w:rPr>
          <w:rFonts w:asciiTheme="majorBidi" w:hAnsiTheme="majorBidi" w:cstheme="majorBidi"/>
          <w:snapToGrid/>
          <w:color w:val="000000" w:themeColor="text1"/>
          <w:sz w:val="22"/>
        </w:rPr>
        <w:t>I</w:t>
      </w:r>
      <w:r w:rsidRPr="00011B1C">
        <w:rPr>
          <w:rFonts w:asciiTheme="majorBidi" w:hAnsiTheme="majorBidi" w:cstheme="majorBidi"/>
          <w:snapToGrid/>
          <w:color w:val="000000" w:themeColor="text1"/>
          <w:sz w:val="22"/>
        </w:rPr>
        <w:t>ntroduction section should establish the research within a broad scientific and clinical context, emphasizing its significance and relevance. It should clearly define the study’s purpose and highlight its importance within the field. A thorough and up-to-date review of the current state of research should be provided, with key publications appropriately cited. If applicable, conflicting viewpoints and divergent hypotheses should be addressed to present a balanced perspective.</w:t>
      </w:r>
      <w:r>
        <w:rPr>
          <w:rFonts w:asciiTheme="majorBidi" w:hAnsiTheme="majorBidi" w:cstheme="majorBidi"/>
          <w:snapToGrid/>
          <w:color w:val="000000" w:themeColor="text1"/>
          <w:sz w:val="22"/>
        </w:rPr>
        <w:t xml:space="preserve"> </w:t>
      </w:r>
      <w:r w:rsidRPr="00011B1C">
        <w:rPr>
          <w:rFonts w:asciiTheme="majorBidi" w:hAnsiTheme="majorBidi" w:cstheme="majorBidi"/>
          <w:snapToGrid/>
          <w:color w:val="000000" w:themeColor="text1"/>
          <w:sz w:val="22"/>
        </w:rPr>
        <w:t xml:space="preserve">Additionally, the </w:t>
      </w:r>
      <w:r>
        <w:rPr>
          <w:rFonts w:asciiTheme="majorBidi" w:hAnsiTheme="majorBidi" w:cstheme="majorBidi"/>
          <w:snapToGrid/>
          <w:color w:val="000000" w:themeColor="text1"/>
          <w:sz w:val="22"/>
        </w:rPr>
        <w:t>I</w:t>
      </w:r>
      <w:r w:rsidRPr="00011B1C">
        <w:rPr>
          <w:rFonts w:asciiTheme="majorBidi" w:hAnsiTheme="majorBidi" w:cstheme="majorBidi"/>
          <w:snapToGrid/>
          <w:color w:val="000000" w:themeColor="text1"/>
          <w:sz w:val="22"/>
        </w:rPr>
        <w:t>ntroduction should concisely state the study’s main objective and outline its key findings to provide readers with a clear understanding of the study's scope. Efforts should be made to ensure that the section is accessible and comprehensible to scientists outside the specific research domain.</w:t>
      </w:r>
      <w:r>
        <w:rPr>
          <w:rFonts w:asciiTheme="majorBidi" w:hAnsiTheme="majorBidi" w:cstheme="majorBidi"/>
          <w:snapToGrid/>
          <w:color w:val="000000" w:themeColor="text1"/>
          <w:sz w:val="22"/>
        </w:rPr>
        <w:t xml:space="preserve"> </w:t>
      </w:r>
    </w:p>
    <w:p w14:paraId="169F4232" w14:textId="2FB4DBB7" w:rsidR="00A60FA2" w:rsidRDefault="00A60FA2" w:rsidP="006A730B">
      <w:pPr>
        <w:pStyle w:val="MDPI31text"/>
        <w:suppressAutoHyphens/>
        <w:spacing w:after="240" w:line="360" w:lineRule="auto"/>
        <w:ind w:left="0" w:firstLine="0"/>
        <w:rPr>
          <w:rFonts w:asciiTheme="majorBidi" w:hAnsiTheme="majorBidi" w:cstheme="majorBidi"/>
          <w:snapToGrid/>
          <w:color w:val="000000" w:themeColor="text1"/>
          <w:sz w:val="22"/>
        </w:rPr>
      </w:pPr>
      <w:r w:rsidRPr="00011B1C">
        <w:rPr>
          <w:rFonts w:asciiTheme="majorBidi" w:hAnsiTheme="majorBidi" w:cstheme="majorBidi"/>
          <w:snapToGrid/>
          <w:color w:val="000000" w:themeColor="text1"/>
          <w:sz w:val="22"/>
        </w:rPr>
        <w:t xml:space="preserve">All references should be cited in numerical order according to their first appearance in the text, using </w:t>
      </w:r>
      <w:r w:rsidR="004F246D">
        <w:rPr>
          <w:rFonts w:asciiTheme="majorBidi" w:hAnsiTheme="majorBidi" w:cstheme="majorBidi"/>
          <w:snapToGrid/>
          <w:color w:val="000000" w:themeColor="text1"/>
          <w:sz w:val="22"/>
        </w:rPr>
        <w:t>superscript</w:t>
      </w:r>
      <w:r w:rsidRPr="00011B1C">
        <w:rPr>
          <w:rFonts w:asciiTheme="majorBidi" w:hAnsiTheme="majorBidi" w:cstheme="majorBidi"/>
          <w:snapToGrid/>
          <w:color w:val="000000" w:themeColor="text1"/>
          <w:sz w:val="22"/>
        </w:rPr>
        <w:t xml:space="preserve">—e.g., </w:t>
      </w:r>
      <w:r w:rsidRPr="004F246D">
        <w:rPr>
          <w:rFonts w:asciiTheme="majorBidi" w:hAnsiTheme="majorBidi" w:cstheme="majorBidi"/>
          <w:snapToGrid/>
          <w:color w:val="000000" w:themeColor="text1"/>
          <w:sz w:val="22"/>
          <w:vertAlign w:val="superscript"/>
        </w:rPr>
        <w:t>1</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2,3</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4–6</w:t>
      </w:r>
      <w:r w:rsidRPr="00011B1C">
        <w:rPr>
          <w:rFonts w:asciiTheme="majorBidi" w:hAnsiTheme="majorBidi" w:cstheme="majorBidi"/>
          <w:snapToGrid/>
          <w:color w:val="000000" w:themeColor="text1"/>
          <w:sz w:val="22"/>
        </w:rPr>
        <w:t xml:space="preserve">. For detailed reference formatting, please refer to the guidelines at the </w:t>
      </w:r>
      <w:r w:rsidR="004F246D">
        <w:rPr>
          <w:rFonts w:asciiTheme="majorBidi" w:hAnsiTheme="majorBidi" w:cstheme="majorBidi"/>
          <w:snapToGrid/>
          <w:color w:val="000000" w:themeColor="text1"/>
          <w:sz w:val="22"/>
        </w:rPr>
        <w:t xml:space="preserve">European Journal of Innovative Medical Research Author Guidelines and AMA </w:t>
      </w:r>
      <w:r w:rsidR="00955C08">
        <w:rPr>
          <w:rFonts w:asciiTheme="majorBidi" w:hAnsiTheme="majorBidi" w:cstheme="majorBidi"/>
          <w:snapToGrid/>
          <w:color w:val="000000" w:themeColor="text1"/>
          <w:sz w:val="22"/>
        </w:rPr>
        <w:t>Manual of Style 11</w:t>
      </w:r>
      <w:r w:rsidR="00955C08" w:rsidRPr="004F246D">
        <w:rPr>
          <w:rFonts w:asciiTheme="majorBidi" w:hAnsiTheme="majorBidi" w:cstheme="majorBidi"/>
          <w:snapToGrid/>
          <w:color w:val="000000" w:themeColor="text1"/>
          <w:sz w:val="22"/>
          <w:vertAlign w:val="superscript"/>
        </w:rPr>
        <w:t>th</w:t>
      </w:r>
      <w:r w:rsidR="00955C08">
        <w:rPr>
          <w:rFonts w:asciiTheme="majorBidi" w:hAnsiTheme="majorBidi" w:cstheme="majorBidi"/>
          <w:snapToGrid/>
          <w:color w:val="000000" w:themeColor="text1"/>
          <w:sz w:val="22"/>
        </w:rPr>
        <w:t xml:space="preserve"> Edition</w:t>
      </w:r>
      <w:r w:rsidRPr="00011B1C">
        <w:rPr>
          <w:rFonts w:asciiTheme="majorBidi" w:hAnsiTheme="majorBidi" w:cstheme="majorBidi"/>
          <w:snapToGrid/>
          <w:color w:val="000000" w:themeColor="text1"/>
          <w:sz w:val="22"/>
        </w:rPr>
        <w:t>.</w:t>
      </w:r>
    </w:p>
    <w:p w14:paraId="76BB456A" w14:textId="0F665803" w:rsidR="00A60FA2" w:rsidRPr="00A21F55" w:rsidRDefault="006A730B" w:rsidP="006A730B">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MATERIALS AND METHODS</w:t>
      </w:r>
    </w:p>
    <w:p w14:paraId="0962D7C4" w14:textId="338C9392" w:rsidR="00A60FA2" w:rsidRPr="008D3949" w:rsidRDefault="00A60FA2" w:rsidP="006A730B">
      <w:pPr>
        <w:pStyle w:val="MDPI31text"/>
        <w:suppressAutoHyphens/>
        <w:spacing w:after="240" w:line="360" w:lineRule="auto"/>
        <w:ind w:left="0" w:firstLine="0"/>
        <w:rPr>
          <w:rFonts w:asciiTheme="majorBidi" w:hAnsiTheme="majorBidi" w:cstheme="majorBidi"/>
          <w:snapToGrid/>
          <w:color w:val="000000" w:themeColor="text1"/>
          <w:sz w:val="22"/>
        </w:rPr>
      </w:pPr>
      <w:r w:rsidRPr="008D3949">
        <w:rPr>
          <w:rFonts w:asciiTheme="majorBidi" w:hAnsiTheme="majorBidi" w:cstheme="majorBidi"/>
          <w:snapToGrid/>
          <w:color w:val="000000" w:themeColor="text1"/>
          <w:sz w:val="22"/>
        </w:rPr>
        <w:t>The Material</w:t>
      </w:r>
      <w:r w:rsidR="006A730B">
        <w:rPr>
          <w:rFonts w:asciiTheme="majorBidi" w:hAnsiTheme="majorBidi" w:cstheme="majorBidi"/>
          <w:snapToGrid/>
          <w:color w:val="000000" w:themeColor="text1"/>
          <w:sz w:val="22"/>
        </w:rPr>
        <w:t>s</w:t>
      </w:r>
      <w:r w:rsidRPr="008D3949">
        <w:rPr>
          <w:rFonts w:asciiTheme="majorBidi" w:hAnsiTheme="majorBidi" w:cstheme="majorBidi"/>
          <w:snapToGrid/>
          <w:color w:val="000000" w:themeColor="text1"/>
          <w:sz w:val="22"/>
        </w:rPr>
        <w:t xml:space="preserve"> and Method</w:t>
      </w:r>
      <w:r w:rsidR="006A730B">
        <w:rPr>
          <w:rFonts w:asciiTheme="majorBidi" w:hAnsiTheme="majorBidi" w:cstheme="majorBidi"/>
          <w:snapToGrid/>
          <w:color w:val="000000" w:themeColor="text1"/>
          <w:sz w:val="22"/>
        </w:rPr>
        <w:t>s</w:t>
      </w:r>
      <w:r w:rsidRPr="008D3949">
        <w:rPr>
          <w:rFonts w:asciiTheme="majorBidi" w:hAnsiTheme="majorBidi" w:cstheme="majorBidi"/>
          <w:snapToGrid/>
          <w:color w:val="000000" w:themeColor="text1"/>
          <w:sz w:val="22"/>
        </w:rPr>
        <w:t xml:space="preserve"> section must be described in sufficient detail to enable other researchers to replicate and build upon the published findings. The publication of the manuscript requires that all relevant materials, data, computer code, and experimental protocols associated with the study be made accessible to readers. Any restrictions on the availability of materials or data should be explicitly stated at the time of submission.</w:t>
      </w:r>
      <w:r>
        <w:rPr>
          <w:rFonts w:asciiTheme="majorBidi" w:hAnsiTheme="majorBidi" w:cstheme="majorBidi"/>
          <w:snapToGrid/>
          <w:color w:val="000000" w:themeColor="text1"/>
          <w:sz w:val="22"/>
        </w:rPr>
        <w:t xml:space="preserve"> </w:t>
      </w:r>
      <w:r w:rsidRPr="008D3949">
        <w:rPr>
          <w:rFonts w:asciiTheme="majorBidi" w:hAnsiTheme="majorBidi" w:cstheme="majorBidi"/>
          <w:snapToGrid/>
          <w:color w:val="000000" w:themeColor="text1"/>
          <w:sz w:val="22"/>
        </w:rPr>
        <w:t>Newly developed methods and protocols should be described comprehensively, while well-established methods may be briefly summarized with appropriate citations.</w:t>
      </w:r>
      <w:r>
        <w:rPr>
          <w:rFonts w:asciiTheme="majorBidi" w:hAnsiTheme="majorBidi" w:cstheme="majorBidi"/>
          <w:snapToGrid/>
          <w:color w:val="000000" w:themeColor="text1"/>
          <w:sz w:val="22"/>
        </w:rPr>
        <w:t xml:space="preserve"> </w:t>
      </w:r>
      <w:r w:rsidRPr="008D3949">
        <w:rPr>
          <w:rFonts w:asciiTheme="majorBidi" w:hAnsiTheme="majorBidi" w:cstheme="majorBidi"/>
          <w:snapToGrid/>
          <w:color w:val="000000" w:themeColor="text1"/>
          <w:sz w:val="22"/>
        </w:rPr>
        <w:t>For research articles reporting large datasets stored in publicly available databases, the specific repository should be indicated along with the relevant accession numbers. If these numbers are not yet available at the time of submission, it must be stated that they will be provided during the review process. Accession numbers must be made available before the manuscript is accepted for publication.</w:t>
      </w:r>
    </w:p>
    <w:p w14:paraId="2FFC2F2E" w14:textId="46EEFEBE" w:rsidR="00A60FA2" w:rsidRDefault="00A60FA2" w:rsidP="006A730B">
      <w:pPr>
        <w:pStyle w:val="MDPI31text"/>
        <w:suppressAutoHyphens/>
        <w:spacing w:after="240" w:line="360" w:lineRule="auto"/>
        <w:ind w:left="0" w:firstLine="0"/>
        <w:rPr>
          <w:rFonts w:asciiTheme="majorBidi" w:hAnsiTheme="majorBidi" w:cstheme="majorBidi"/>
          <w:i/>
          <w:iCs/>
          <w:color w:val="000000" w:themeColor="text1"/>
          <w:sz w:val="22"/>
        </w:rPr>
      </w:pPr>
      <w:r w:rsidRPr="008D3949">
        <w:rPr>
          <w:rFonts w:asciiTheme="majorBidi" w:hAnsiTheme="majorBidi" w:cstheme="majorBidi"/>
          <w:snapToGrid/>
          <w:color w:val="000000" w:themeColor="text1"/>
          <w:sz w:val="22"/>
        </w:rPr>
        <w:t xml:space="preserve">For interventional studies involving animals or human subjects, as well as any other studies requiring ethical approval, </w:t>
      </w:r>
      <w:r w:rsidRPr="00535013">
        <w:rPr>
          <w:rFonts w:asciiTheme="majorBidi" w:hAnsiTheme="majorBidi" w:cstheme="majorBidi"/>
          <w:b/>
          <w:bCs/>
          <w:i/>
          <w:iCs/>
          <w:snapToGrid/>
          <w:color w:val="000000" w:themeColor="text1"/>
          <w:sz w:val="22"/>
          <w:u w:val="single"/>
        </w:rPr>
        <w:t>the approving institutional or regulatory authority must be clearly stated, along with the corresponding ethical approval code</w:t>
      </w:r>
      <w:r>
        <w:rPr>
          <w:rFonts w:asciiTheme="majorBidi" w:hAnsiTheme="majorBidi" w:cstheme="majorBidi"/>
          <w:b/>
          <w:bCs/>
          <w:i/>
          <w:iCs/>
          <w:snapToGrid/>
          <w:color w:val="000000" w:themeColor="text1"/>
          <w:sz w:val="22"/>
          <w:u w:val="single"/>
        </w:rPr>
        <w:t xml:space="preserve"> </w:t>
      </w:r>
      <w:r w:rsidRPr="00F36395">
        <w:rPr>
          <w:rFonts w:asciiTheme="majorBidi" w:hAnsiTheme="majorBidi" w:cstheme="majorBidi"/>
          <w:snapToGrid/>
          <w:color w:val="000000" w:themeColor="text1"/>
          <w:sz w:val="22"/>
        </w:rPr>
        <w:t>(e</w:t>
      </w:r>
      <w:r w:rsidRPr="00483660">
        <w:rPr>
          <w:rFonts w:asciiTheme="majorBidi" w:hAnsiTheme="majorBidi" w:cstheme="majorBidi"/>
          <w:i/>
          <w:iCs/>
          <w:color w:val="000000" w:themeColor="text1"/>
          <w:sz w:val="22"/>
        </w:rPr>
        <w:t>.g., This study was in compliance</w:t>
      </w:r>
      <w:r>
        <w:rPr>
          <w:rFonts w:asciiTheme="majorBidi" w:hAnsiTheme="majorBidi" w:cstheme="majorBidi"/>
          <w:i/>
          <w:iCs/>
          <w:color w:val="000000" w:themeColor="text1"/>
          <w:sz w:val="22"/>
        </w:rPr>
        <w:t xml:space="preserve"> </w:t>
      </w:r>
      <w:r w:rsidRPr="00A9635B">
        <w:rPr>
          <w:rFonts w:asciiTheme="majorBidi" w:hAnsiTheme="majorBidi" w:cstheme="majorBidi"/>
          <w:i/>
          <w:iCs/>
          <w:color w:val="000000" w:themeColor="text1"/>
          <w:sz w:val="22"/>
        </w:rPr>
        <w:t>with the Helsinki Declaration, relevant institutional guidelines, and applicable regulations</w:t>
      </w:r>
      <w:r>
        <w:rPr>
          <w:rFonts w:asciiTheme="majorBidi" w:hAnsiTheme="majorBidi" w:cstheme="majorBidi"/>
          <w:i/>
          <w:iCs/>
          <w:color w:val="000000" w:themeColor="text1"/>
          <w:sz w:val="22"/>
        </w:rPr>
        <w:t>. E</w:t>
      </w:r>
      <w:r w:rsidRPr="00F36395">
        <w:rPr>
          <w:rFonts w:asciiTheme="majorBidi" w:hAnsiTheme="majorBidi" w:cstheme="majorBidi"/>
          <w:i/>
          <w:iCs/>
          <w:color w:val="000000" w:themeColor="text1"/>
          <w:sz w:val="22"/>
        </w:rPr>
        <w:t>thical</w:t>
      </w:r>
      <w:r w:rsidRPr="0028040D">
        <w:rPr>
          <w:rFonts w:asciiTheme="majorBidi" w:hAnsiTheme="majorBidi" w:cstheme="majorBidi"/>
          <w:i/>
          <w:iCs/>
          <w:color w:val="000000" w:themeColor="text1"/>
          <w:sz w:val="22"/>
        </w:rPr>
        <w:t xml:space="preserve"> approval was obtained from </w:t>
      </w:r>
      <w:r w:rsidR="006A730B">
        <w:rPr>
          <w:rFonts w:asciiTheme="majorBidi" w:hAnsiTheme="majorBidi" w:cstheme="majorBidi"/>
          <w:i/>
          <w:iCs/>
          <w:color w:val="000000" w:themeColor="text1"/>
          <w:sz w:val="22"/>
        </w:rPr>
        <w:t>Yale</w:t>
      </w:r>
      <w:r w:rsidR="002932B6">
        <w:rPr>
          <w:rFonts w:asciiTheme="majorBidi" w:hAnsiTheme="majorBidi" w:cstheme="majorBidi"/>
          <w:i/>
          <w:iCs/>
          <w:color w:val="000000" w:themeColor="text1"/>
          <w:sz w:val="22"/>
        </w:rPr>
        <w:t xml:space="preserve"> </w:t>
      </w:r>
      <w:r w:rsidRPr="0028040D">
        <w:rPr>
          <w:rFonts w:asciiTheme="majorBidi" w:hAnsiTheme="majorBidi" w:cstheme="majorBidi"/>
          <w:i/>
          <w:iCs/>
          <w:color w:val="000000" w:themeColor="text1"/>
          <w:sz w:val="22"/>
        </w:rPr>
        <w:t>University Faculty of Medicine Non-Interventional Ethics Committee (Decision date: xx.xx.xxxx, Decision number: xxxx/xx)</w:t>
      </w:r>
      <w:r>
        <w:rPr>
          <w:rFonts w:asciiTheme="majorBidi" w:hAnsiTheme="majorBidi" w:cstheme="majorBidi"/>
          <w:i/>
          <w:iCs/>
          <w:color w:val="000000" w:themeColor="text1"/>
          <w:sz w:val="22"/>
        </w:rPr>
        <w:t xml:space="preserve">. </w:t>
      </w:r>
      <w:r w:rsidRPr="00407737">
        <w:rPr>
          <w:rFonts w:asciiTheme="majorBidi" w:hAnsiTheme="majorBidi" w:cstheme="majorBidi"/>
          <w:i/>
          <w:iCs/>
          <w:color w:val="000000" w:themeColor="text1"/>
          <w:sz w:val="22"/>
        </w:rPr>
        <w:t>Written informed consent was obtained from all participants prior to their inclusion in the study</w:t>
      </w:r>
      <w:r>
        <w:rPr>
          <w:rFonts w:asciiTheme="majorBidi" w:hAnsiTheme="majorBidi" w:cstheme="majorBidi"/>
          <w:i/>
          <w:iCs/>
          <w:color w:val="000000" w:themeColor="text1"/>
          <w:sz w:val="22"/>
        </w:rPr>
        <w:t>.)</w:t>
      </w:r>
    </w:p>
    <w:p w14:paraId="78AABB4B" w14:textId="77777777" w:rsidR="00A60FA2" w:rsidRDefault="00A60FA2" w:rsidP="006A730B">
      <w:pPr>
        <w:pStyle w:val="MDPI31text"/>
        <w:suppressAutoHyphens/>
        <w:spacing w:after="240" w:line="360" w:lineRule="auto"/>
        <w:ind w:left="0" w:firstLine="0"/>
        <w:rPr>
          <w:rFonts w:asciiTheme="majorBidi" w:hAnsiTheme="majorBidi" w:cstheme="majorBidi"/>
          <w:i/>
          <w:iCs/>
          <w:color w:val="000000" w:themeColor="text1"/>
          <w:sz w:val="22"/>
        </w:rPr>
      </w:pPr>
      <w:r>
        <w:rPr>
          <w:rFonts w:asciiTheme="majorBidi" w:hAnsiTheme="majorBidi" w:cstheme="majorBidi"/>
          <w:i/>
          <w:iCs/>
          <w:color w:val="000000" w:themeColor="text1"/>
          <w:sz w:val="22"/>
        </w:rPr>
        <w:t xml:space="preserve">Statistical Analysis </w:t>
      </w:r>
      <w:r w:rsidRPr="002D6C0D">
        <w:rPr>
          <w:rFonts w:asciiTheme="majorBidi" w:hAnsiTheme="majorBidi" w:cstheme="majorBidi"/>
          <w:color w:val="FF0000"/>
          <w:szCs w:val="20"/>
        </w:rPr>
        <w:t>(Subheadings should be written in italics)</w:t>
      </w:r>
    </w:p>
    <w:p w14:paraId="48E0264E" w14:textId="77777777" w:rsidR="00A60FA2" w:rsidRPr="00693A41" w:rsidRDefault="00A60FA2" w:rsidP="006A730B">
      <w:pPr>
        <w:pStyle w:val="MDPI31text"/>
        <w:suppressAutoHyphens/>
        <w:spacing w:after="240" w:line="360" w:lineRule="auto"/>
        <w:ind w:left="0" w:firstLine="0"/>
        <w:rPr>
          <w:rFonts w:asciiTheme="majorBidi" w:hAnsiTheme="majorBidi" w:cstheme="majorBidi"/>
          <w:color w:val="000000" w:themeColor="text1"/>
          <w:sz w:val="22"/>
        </w:rPr>
      </w:pPr>
      <w:r w:rsidRPr="00DD526D">
        <w:rPr>
          <w:rFonts w:asciiTheme="majorBidi" w:hAnsiTheme="majorBidi" w:cstheme="majorBidi"/>
          <w:color w:val="000000" w:themeColor="text1"/>
          <w:sz w:val="22"/>
        </w:rPr>
        <w:lastRenderedPageBreak/>
        <w:t xml:space="preserve">The Statistical Analysis subsection should detail the statistical methods used to analyze the data. It should specify the software and version employed, the statistical tests applied, and the significance level set for the analyses (e.g., p &lt; 0.05). If applicable, describe how data distribution was assessed, any corrections for multiple comparisons, and the handling of missing data. For studies involving complex statistical models, </w:t>
      </w:r>
      <w:r>
        <w:rPr>
          <w:rFonts w:asciiTheme="majorBidi" w:hAnsiTheme="majorBidi" w:cstheme="majorBidi"/>
          <w:color w:val="000000" w:themeColor="text1"/>
          <w:sz w:val="22"/>
        </w:rPr>
        <w:t xml:space="preserve">please </w:t>
      </w:r>
      <w:r w:rsidRPr="00DD526D">
        <w:rPr>
          <w:rFonts w:asciiTheme="majorBidi" w:hAnsiTheme="majorBidi" w:cstheme="majorBidi"/>
          <w:color w:val="000000" w:themeColor="text1"/>
          <w:sz w:val="22"/>
        </w:rPr>
        <w:t>clearly define the variables and assumptions used.</w:t>
      </w:r>
    </w:p>
    <w:p w14:paraId="5A2A5421" w14:textId="685EED18" w:rsidR="00A60FA2" w:rsidRPr="00364635" w:rsidRDefault="00297042" w:rsidP="00A60FA2">
      <w:pPr>
        <w:pStyle w:val="MDPI31text"/>
        <w:suppressAutoHyphens/>
        <w:spacing w:after="240"/>
        <w:ind w:left="0" w:firstLine="0"/>
        <w:rPr>
          <w:rFonts w:asciiTheme="majorBidi" w:hAnsiTheme="majorBidi" w:cstheme="majorBidi"/>
          <w:b/>
          <w:bCs/>
          <w:color w:val="000000" w:themeColor="text1"/>
          <w:sz w:val="22"/>
        </w:rPr>
      </w:pPr>
      <w:r>
        <w:rPr>
          <w:rFonts w:asciiTheme="majorBidi" w:hAnsiTheme="majorBidi" w:cstheme="majorBidi"/>
          <w:b/>
          <w:bCs/>
          <w:color w:val="000000" w:themeColor="text1"/>
          <w:sz w:val="22"/>
        </w:rPr>
        <w:t>RESULTS</w:t>
      </w:r>
    </w:p>
    <w:p w14:paraId="24EA4F01" w14:textId="77777777" w:rsidR="00A60FA2" w:rsidRDefault="00A60FA2" w:rsidP="00297042">
      <w:pPr>
        <w:pStyle w:val="MDPI31text"/>
        <w:suppressAutoHyphens/>
        <w:spacing w:after="240" w:line="360" w:lineRule="auto"/>
        <w:ind w:left="0" w:firstLine="0"/>
        <w:rPr>
          <w:rFonts w:asciiTheme="majorBidi" w:hAnsiTheme="majorBidi" w:cstheme="majorBidi"/>
          <w:color w:val="000000" w:themeColor="text1"/>
          <w:sz w:val="22"/>
        </w:rPr>
      </w:pPr>
      <w:r w:rsidRPr="00176BDE">
        <w:rPr>
          <w:rFonts w:asciiTheme="majorBidi" w:hAnsiTheme="majorBidi" w:cstheme="majorBidi"/>
          <w:color w:val="000000" w:themeColor="text1"/>
          <w:sz w:val="22"/>
        </w:rPr>
        <w:t xml:space="preserve">This section </w:t>
      </w:r>
      <w:r>
        <w:rPr>
          <w:rFonts w:asciiTheme="majorBidi" w:hAnsiTheme="majorBidi" w:cstheme="majorBidi"/>
          <w:color w:val="000000" w:themeColor="text1"/>
          <w:sz w:val="22"/>
        </w:rPr>
        <w:t xml:space="preserve">can also </w:t>
      </w:r>
      <w:r w:rsidRPr="00176BDE">
        <w:rPr>
          <w:rFonts w:asciiTheme="majorBidi" w:hAnsiTheme="majorBidi" w:cstheme="majorBidi"/>
          <w:color w:val="000000" w:themeColor="text1"/>
          <w:sz w:val="22"/>
        </w:rPr>
        <w:t>be organized with subheadings for clarity. It should provide a concise and precise description of the experimental findings, their interpretation, and the conclusions that can be drawn from the results. A detailed explanation of the study’s findings should be presented, ensuring that results are clearly conveyed. However, redundancy should be avoided—do not repeat the same data in both the text and tables. Instead, ensure that each presentation format complements and enhances the clarity of the findings.</w:t>
      </w:r>
    </w:p>
    <w:p w14:paraId="4BE5AB1C" w14:textId="726363FE" w:rsidR="00A60FA2" w:rsidRPr="00A574F7" w:rsidRDefault="00297042" w:rsidP="00297042">
      <w:pPr>
        <w:pStyle w:val="MDPI31text"/>
        <w:suppressAutoHyphens/>
        <w:spacing w:after="240" w:line="360" w:lineRule="auto"/>
        <w:ind w:left="0" w:firstLine="0"/>
        <w:rPr>
          <w:rFonts w:asciiTheme="majorBidi" w:hAnsiTheme="majorBidi" w:cstheme="majorBidi"/>
          <w:b/>
          <w:bCs/>
          <w:color w:val="000000" w:themeColor="text1"/>
          <w:sz w:val="22"/>
        </w:rPr>
      </w:pPr>
      <w:r>
        <w:rPr>
          <w:rFonts w:asciiTheme="majorBidi" w:hAnsiTheme="majorBidi" w:cstheme="majorBidi"/>
          <w:b/>
          <w:bCs/>
          <w:color w:val="000000" w:themeColor="text1"/>
          <w:sz w:val="22"/>
        </w:rPr>
        <w:t>DISCUSSION</w:t>
      </w:r>
    </w:p>
    <w:p w14:paraId="44E23188" w14:textId="77777777" w:rsidR="00A60FA2" w:rsidRPr="00761C37" w:rsidRDefault="00A60FA2" w:rsidP="00297042">
      <w:pPr>
        <w:pStyle w:val="MDPI31text"/>
        <w:suppressAutoHyphens/>
        <w:spacing w:after="240" w:line="360" w:lineRule="auto"/>
        <w:ind w:left="0" w:firstLine="0"/>
        <w:rPr>
          <w:rFonts w:asciiTheme="majorBidi" w:hAnsiTheme="majorBidi" w:cstheme="majorBidi"/>
          <w:color w:val="000000" w:themeColor="text1"/>
          <w:sz w:val="22"/>
        </w:rPr>
      </w:pPr>
      <w:r w:rsidRPr="00A574F7">
        <w:rPr>
          <w:rFonts w:asciiTheme="majorBidi" w:hAnsiTheme="majorBidi" w:cstheme="majorBidi"/>
          <w:color w:val="000000" w:themeColor="text1"/>
          <w:sz w:val="22"/>
        </w:rPr>
        <w:t>The Discussion section should analyze the study’s findings in the context of existing literature, comparing results with those of previous studies and evaluating their alignment with the working hypotheses. The implications of the findings should be explored in the broadest possible context, highlighting their significance, potential applications, and limitations. A balanced discussion should address both the strengths and weaknesses of the study. Additionally, future research directions may be suggested to guide further investigation in the field.</w:t>
      </w:r>
    </w:p>
    <w:p w14:paraId="3492F883" w14:textId="447A5E3B" w:rsidR="00A60FA2" w:rsidRDefault="008E3CEE" w:rsidP="00297042">
      <w:pPr>
        <w:pStyle w:val="MDPI31text"/>
        <w:suppressAutoHyphens/>
        <w:spacing w:after="240" w:line="360" w:lineRule="auto"/>
        <w:ind w:left="0" w:firstLine="0"/>
        <w:rPr>
          <w:rFonts w:asciiTheme="majorBidi" w:hAnsiTheme="majorBidi" w:cstheme="majorBidi"/>
          <w:snapToGrid/>
          <w:color w:val="000000" w:themeColor="text1"/>
          <w:sz w:val="22"/>
        </w:rPr>
      </w:pPr>
      <w:r>
        <w:rPr>
          <w:rFonts w:asciiTheme="majorBidi" w:hAnsiTheme="majorBidi" w:cstheme="majorBidi"/>
          <w:b/>
          <w:bCs/>
          <w:snapToGrid/>
          <w:color w:val="000000" w:themeColor="text1"/>
          <w:sz w:val="22"/>
        </w:rPr>
        <w:t>CONCLUSION</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055485B9" w14:textId="79C598A8" w:rsidR="00A60FA2" w:rsidRDefault="00A60FA2"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CB40B5">
        <w:rPr>
          <w:rFonts w:asciiTheme="majorBidi" w:hAnsiTheme="majorBidi" w:cstheme="majorBidi"/>
          <w:snapToGrid/>
          <w:color w:val="000000" w:themeColor="text1"/>
          <w:sz w:val="22"/>
        </w:rPr>
        <w:t xml:space="preserve">This </w:t>
      </w:r>
      <w:r>
        <w:rPr>
          <w:rFonts w:asciiTheme="majorBidi" w:hAnsiTheme="majorBidi" w:cstheme="majorBidi"/>
          <w:snapToGrid/>
          <w:color w:val="000000" w:themeColor="text1"/>
          <w:sz w:val="22"/>
        </w:rPr>
        <w:t xml:space="preserve">heading </w:t>
      </w:r>
      <w:r w:rsidRPr="00CB40B5">
        <w:rPr>
          <w:rFonts w:asciiTheme="majorBidi" w:hAnsiTheme="majorBidi" w:cstheme="majorBidi"/>
          <w:snapToGrid/>
          <w:color w:val="000000" w:themeColor="text1"/>
          <w:sz w:val="22"/>
        </w:rPr>
        <w:t xml:space="preserve">is </w:t>
      </w:r>
      <w:r w:rsidR="008E3CEE">
        <w:rPr>
          <w:rFonts w:asciiTheme="majorBidi" w:hAnsiTheme="majorBidi" w:cstheme="majorBidi"/>
          <w:snapToGrid/>
          <w:color w:val="000000" w:themeColor="text1"/>
          <w:sz w:val="22"/>
        </w:rPr>
        <w:t>optional; if omitted, the last paragraph should clearly present the main conclusions drawn from the study,</w:t>
      </w:r>
      <w:r w:rsidRPr="00CB40B5">
        <w:rPr>
          <w:rFonts w:asciiTheme="majorBidi" w:hAnsiTheme="majorBidi" w:cstheme="majorBidi"/>
          <w:snapToGrid/>
          <w:color w:val="000000" w:themeColor="text1"/>
          <w:sz w:val="22"/>
        </w:rPr>
        <w:t xml:space="preserve"> based on the findings and discussion. The conclusion may be included as a separate section with a distinct heading or incorporated into the final paragraph of the Discussion without a specific title. It should concisely summarize the key outcomes and their significance while avoiding redundancy.</w:t>
      </w:r>
    </w:p>
    <w:p w14:paraId="169AAC4D" w14:textId="3773FD11" w:rsidR="00A60FA2" w:rsidRDefault="00B72CF4"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b/>
          <w:bCs/>
          <w:snapToGrid/>
          <w:color w:val="000000" w:themeColor="text1"/>
          <w:sz w:val="22"/>
        </w:rPr>
        <w:t>ACKNOWLEDGEMENTS</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46D0D240" w14:textId="77777777" w:rsidR="00A60FA2" w:rsidRDefault="00A60FA2"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snapToGrid/>
          <w:color w:val="000000" w:themeColor="text1"/>
          <w:sz w:val="22"/>
        </w:rPr>
        <w:t xml:space="preserve">This section recognizes individuals who contributed to the study but were not included as authors, as well as institutions and organizations that provided support. Any form of assistance, including administrative or technical support, or in-kind contributions such as donated materials used in experiments, should be acknowledged here. If the study received financial support from any individual, </w:t>
      </w:r>
      <w:r w:rsidRPr="00D12470">
        <w:rPr>
          <w:rFonts w:asciiTheme="majorBidi" w:hAnsiTheme="majorBidi" w:cstheme="majorBidi"/>
          <w:snapToGrid/>
          <w:color w:val="000000" w:themeColor="text1"/>
          <w:sz w:val="22"/>
        </w:rPr>
        <w:lastRenderedPageBreak/>
        <w:t>institution, or organization, it must be explicitly stated. Additionally, any potential conflicts of interest should be disclosed in this section.</w:t>
      </w:r>
    </w:p>
    <w:p w14:paraId="541EB7A4" w14:textId="777BD845" w:rsidR="00A60FA2" w:rsidRPr="00ED4427" w:rsidRDefault="00B72CF4"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REFERENCES</w:t>
      </w:r>
    </w:p>
    <w:p w14:paraId="3977F8FA" w14:textId="55A0556F"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References must adhere to the American Medical Association</w:t>
      </w:r>
      <w:r w:rsidR="00B72CF4" w:rsidRPr="00CC58AB">
        <w:rPr>
          <w:rFonts w:asciiTheme="majorBidi" w:hAnsiTheme="majorBidi" w:cstheme="majorBidi"/>
          <w:snapToGrid/>
          <w:color w:val="EE0000"/>
          <w:szCs w:val="20"/>
        </w:rPr>
        <w:t xml:space="preserve"> 11</w:t>
      </w:r>
      <w:r w:rsidR="00B72CF4" w:rsidRPr="00CC58AB">
        <w:rPr>
          <w:rFonts w:asciiTheme="majorBidi" w:hAnsiTheme="majorBidi" w:cstheme="majorBidi"/>
          <w:snapToGrid/>
          <w:color w:val="EE0000"/>
          <w:szCs w:val="20"/>
          <w:vertAlign w:val="superscript"/>
        </w:rPr>
        <w:t>th</w:t>
      </w:r>
      <w:r w:rsidR="00B72CF4" w:rsidRPr="00CC58AB">
        <w:rPr>
          <w:rFonts w:asciiTheme="majorBidi" w:hAnsiTheme="majorBidi" w:cstheme="majorBidi"/>
          <w:snapToGrid/>
          <w:color w:val="EE0000"/>
          <w:szCs w:val="20"/>
        </w:rPr>
        <w:t xml:space="preserve"> Edition</w:t>
      </w:r>
      <w:r w:rsidRPr="00CC58AB">
        <w:rPr>
          <w:rFonts w:asciiTheme="majorBidi" w:hAnsiTheme="majorBidi" w:cstheme="majorBidi"/>
          <w:snapToGrid/>
          <w:color w:val="EE0000"/>
          <w:szCs w:val="20"/>
        </w:rPr>
        <w:t xml:space="preserve"> citation style, as specified in the journal’s writing guidelines. Authors should ensure that all references are accurate, up to date, and properly formatted. Conference proceedings and theses should only be cited when absolutely necessary. Personal experiences and unpublished works may be mentioned in the Discussion section but cannot be cited as references. However, electronically published journal articles can be cited if the web address and the </w:t>
      </w:r>
      <w:r w:rsidR="006E306A" w:rsidRPr="00CC58AB">
        <w:rPr>
          <w:rFonts w:asciiTheme="majorBidi" w:hAnsiTheme="majorBidi" w:cstheme="majorBidi"/>
          <w:snapToGrid/>
          <w:color w:val="EE0000"/>
          <w:szCs w:val="20"/>
        </w:rPr>
        <w:t xml:space="preserve">DOI </w:t>
      </w:r>
      <w:r w:rsidRPr="00CC58AB">
        <w:rPr>
          <w:rFonts w:asciiTheme="majorBidi" w:hAnsiTheme="majorBidi" w:cstheme="majorBidi"/>
          <w:snapToGrid/>
          <w:color w:val="EE0000"/>
          <w:szCs w:val="20"/>
        </w:rPr>
        <w:t xml:space="preserve">are provided. The same rule applies to electronic books. It is strongly recommended that references be selected from articles indexed in databases such as Web of Science (WoS) or TRDizin to ensure credibility and academic rigor. References should be listed in the order in which they appear in the manuscript and cited in parentheses immediately before punctuation marks within the text. </w:t>
      </w:r>
      <w:r w:rsidRPr="00CC58AB">
        <w:rPr>
          <w:rFonts w:asciiTheme="majorBidi" w:hAnsiTheme="majorBidi" w:cstheme="majorBidi"/>
          <w:i/>
          <w:iCs/>
          <w:snapToGrid/>
          <w:color w:val="EE0000"/>
          <w:szCs w:val="20"/>
          <w:u w:val="single"/>
        </w:rPr>
        <w:t>If a cited article has six or fewer authors, all authors should be listed. For works with seven or more authors, only the first three authors should be included, followed by "et al.".</w:t>
      </w:r>
      <w:r w:rsidRPr="00CC58AB">
        <w:rPr>
          <w:rFonts w:asciiTheme="majorBidi" w:hAnsiTheme="majorBidi" w:cstheme="majorBidi"/>
          <w:snapToGrid/>
          <w:color w:val="EE0000"/>
          <w:szCs w:val="20"/>
        </w:rPr>
        <w:t xml:space="preserve"> Some journal article reference examples are shown below. To minimize typographical errors and prevent duplication, we recommend using bibliography management software such as EndNote, Reference Manager, or Zotero when preparing references. The </w:t>
      </w:r>
      <w:r w:rsidR="00CA237F" w:rsidRPr="00CC58AB">
        <w:rPr>
          <w:rFonts w:asciiTheme="majorBidi" w:hAnsiTheme="majorBidi" w:cstheme="majorBidi"/>
          <w:snapToGrid/>
          <w:color w:val="EE0000"/>
          <w:szCs w:val="20"/>
        </w:rPr>
        <w:t xml:space="preserve">AMA 11th Edition bibliography management templates are installed as the default in EndNote and can be added to Zotero. Links </w:t>
      </w:r>
      <w:r w:rsidRPr="00CC58AB">
        <w:rPr>
          <w:rFonts w:asciiTheme="majorBidi" w:hAnsiTheme="majorBidi" w:cstheme="majorBidi"/>
          <w:snapToGrid/>
          <w:color w:val="EE0000"/>
          <w:szCs w:val="20"/>
        </w:rPr>
        <w:t xml:space="preserve">can be found </w:t>
      </w:r>
      <w:r w:rsidRPr="00CC58AB">
        <w:rPr>
          <w:rFonts w:asciiTheme="majorBidi" w:hAnsiTheme="majorBidi" w:cstheme="majorBidi"/>
          <w:color w:val="EE0000"/>
          <w:szCs w:val="20"/>
        </w:rPr>
        <w:t>on</w:t>
      </w:r>
      <w:r w:rsidRPr="00CC58AB">
        <w:rPr>
          <w:rFonts w:asciiTheme="majorBidi" w:hAnsiTheme="majorBidi" w:cstheme="majorBidi"/>
          <w:snapToGrid/>
          <w:color w:val="EE0000"/>
          <w:szCs w:val="20"/>
        </w:rPr>
        <w:t xml:space="preserve"> the </w:t>
      </w:r>
      <w:r w:rsidR="00CA237F" w:rsidRPr="00CC58AB">
        <w:rPr>
          <w:rFonts w:asciiTheme="majorBidi" w:hAnsiTheme="majorBidi" w:cstheme="majorBidi"/>
          <w:snapToGrid/>
          <w:color w:val="EE0000"/>
          <w:szCs w:val="20"/>
        </w:rPr>
        <w:t xml:space="preserve">EURJIMR </w:t>
      </w:r>
      <w:r w:rsidRPr="00CC58AB">
        <w:rPr>
          <w:rFonts w:asciiTheme="majorBidi" w:hAnsiTheme="majorBidi" w:cstheme="majorBidi"/>
          <w:snapToGrid/>
          <w:color w:val="EE0000"/>
          <w:szCs w:val="20"/>
        </w:rPr>
        <w:t>Author Guidelines page.</w:t>
      </w:r>
    </w:p>
    <w:p w14:paraId="4A9765F6" w14:textId="77777777"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Example references:</w:t>
      </w:r>
    </w:p>
    <w:p w14:paraId="3DDADC2A" w14:textId="39B8347A" w:rsidR="00094ADF" w:rsidRPr="00094ADF" w:rsidRDefault="00094ADF" w:rsidP="00CC58AB">
      <w:pPr>
        <w:pStyle w:val="MDPI31text"/>
        <w:suppressAutoHyphens/>
        <w:spacing w:line="360" w:lineRule="auto"/>
        <w:ind w:left="0" w:firstLine="0"/>
        <w:rPr>
          <w:rFonts w:asciiTheme="majorBidi" w:hAnsiTheme="majorBidi" w:cstheme="majorBidi"/>
          <w:snapToGrid/>
          <w:color w:val="000000" w:themeColor="text1"/>
          <w:sz w:val="22"/>
        </w:rPr>
      </w:pPr>
      <w:r w:rsidRPr="00094ADF">
        <w:rPr>
          <w:rFonts w:asciiTheme="majorBidi" w:hAnsiTheme="majorBidi" w:cstheme="majorBidi"/>
          <w:snapToGrid/>
          <w:color w:val="000000" w:themeColor="text1"/>
          <w:sz w:val="22"/>
        </w:rPr>
        <w:t>1.</w:t>
      </w:r>
      <w:r>
        <w:rPr>
          <w:rFonts w:asciiTheme="majorBidi" w:hAnsiTheme="majorBidi" w:cstheme="majorBidi"/>
          <w:snapToGrid/>
          <w:color w:val="000000" w:themeColor="text1"/>
          <w:sz w:val="22"/>
        </w:rPr>
        <w:t xml:space="preserve"> </w:t>
      </w:r>
      <w:r w:rsidRPr="00094ADF">
        <w:rPr>
          <w:rFonts w:asciiTheme="majorBidi" w:hAnsiTheme="majorBidi" w:cstheme="majorBidi"/>
          <w:snapToGrid/>
          <w:color w:val="000000" w:themeColor="text1"/>
          <w:sz w:val="22"/>
        </w:rPr>
        <w:t>Hisakata R, Nishida S, Johnston A. An adaptable metric shapes perceptual space. Curr Biol. 2016;26(14):1911-1915. doi:10.1016/j.cub.2016.05.047</w:t>
      </w:r>
    </w:p>
    <w:p w14:paraId="2D2F71B9" w14:textId="2D7C2351" w:rsidR="00A60FA2" w:rsidRDefault="001C5A95"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2</w:t>
      </w:r>
      <w:r w:rsidR="00A60FA2">
        <w:rPr>
          <w:rFonts w:asciiTheme="majorBidi" w:hAnsiTheme="majorBidi" w:cstheme="majorBidi"/>
          <w:snapToGrid/>
          <w:color w:val="000000" w:themeColor="text1"/>
          <w:sz w:val="22"/>
        </w:rPr>
        <w:t xml:space="preserve">. </w:t>
      </w:r>
      <w:r w:rsidR="00A60FA2" w:rsidRPr="00B13E8D">
        <w:rPr>
          <w:rFonts w:asciiTheme="majorBidi" w:hAnsiTheme="majorBidi" w:cstheme="majorBidi"/>
          <w:snapToGrid/>
          <w:color w:val="000000" w:themeColor="text1"/>
          <w:sz w:val="22"/>
        </w:rPr>
        <w:t>Cirocchi R, Trastulli S, Desiderio J, et al. Treatment of Hinchey stage III-IV diverticulitis: a systematic review and meta-analysis. Int J Colorectal Dis</w:t>
      </w:r>
      <w:r w:rsidR="00934AF9">
        <w:rPr>
          <w:rFonts w:asciiTheme="majorBidi" w:hAnsiTheme="majorBidi" w:cstheme="majorBidi"/>
          <w:snapToGrid/>
          <w:color w:val="000000" w:themeColor="text1"/>
          <w:sz w:val="22"/>
        </w:rPr>
        <w:t>.</w:t>
      </w:r>
      <w:r w:rsidR="00A60FA2" w:rsidRPr="00B13E8D">
        <w:rPr>
          <w:rFonts w:asciiTheme="majorBidi" w:hAnsiTheme="majorBidi" w:cstheme="majorBidi"/>
          <w:snapToGrid/>
          <w:color w:val="000000" w:themeColor="text1"/>
          <w:sz w:val="22"/>
        </w:rPr>
        <w:t xml:space="preserve"> 2013;28(4):447-457. doi:10.1007/s00384-012-1622-4</w:t>
      </w:r>
    </w:p>
    <w:p w14:paraId="102A9A81" w14:textId="0E639D44" w:rsidR="00A60FA2" w:rsidRDefault="00934AF9"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3</w:t>
      </w:r>
      <w:r w:rsidR="00A60FA2" w:rsidRPr="00CC0BC1">
        <w:rPr>
          <w:rFonts w:asciiTheme="majorBidi" w:hAnsiTheme="majorBidi" w:cstheme="majorBidi"/>
          <w:snapToGrid/>
          <w:color w:val="000000" w:themeColor="text1"/>
          <w:sz w:val="22"/>
        </w:rPr>
        <w:t>. Phan-Thien KC, Lubowski DZ. Acute diverticulitis: a complex management challenge. ANZ J Surg</w:t>
      </w:r>
      <w:r>
        <w:rPr>
          <w:rFonts w:asciiTheme="majorBidi" w:hAnsiTheme="majorBidi" w:cstheme="majorBidi"/>
          <w:snapToGrid/>
          <w:color w:val="000000" w:themeColor="text1"/>
          <w:sz w:val="22"/>
        </w:rPr>
        <w:t>.</w:t>
      </w:r>
      <w:r w:rsidR="00A60FA2" w:rsidRPr="00CC0BC1">
        <w:rPr>
          <w:rFonts w:asciiTheme="majorBidi" w:hAnsiTheme="majorBidi" w:cstheme="majorBidi"/>
          <w:snapToGrid/>
          <w:color w:val="000000" w:themeColor="text1"/>
          <w:sz w:val="22"/>
        </w:rPr>
        <w:t xml:space="preserve"> 2015;85(10):698-699. doi:10.1111/ans.13228</w:t>
      </w:r>
    </w:p>
    <w:p w14:paraId="4D76079A" w14:textId="77777777" w:rsidR="00A60FA2" w:rsidRDefault="00A60FA2" w:rsidP="00CC58AB">
      <w:pPr>
        <w:pStyle w:val="MDPI31text"/>
        <w:suppressAutoHyphens/>
        <w:spacing w:after="240" w:line="360" w:lineRule="auto"/>
        <w:ind w:left="0" w:firstLine="0"/>
        <w:rPr>
          <w:rFonts w:asciiTheme="majorBidi" w:hAnsiTheme="majorBidi" w:cstheme="majorBidi"/>
          <w:snapToGrid/>
          <w:color w:val="000000" w:themeColor="text1"/>
          <w:sz w:val="22"/>
        </w:rPr>
      </w:pPr>
    </w:p>
    <w:p w14:paraId="440E7663" w14:textId="2FAECA4F" w:rsidR="00A60FA2" w:rsidRPr="00AE230F" w:rsidRDefault="00934AF9"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TABLES AND FIGURES</w:t>
      </w:r>
    </w:p>
    <w:p w14:paraId="79E08CD4" w14:textId="39C21ACB"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All tables and figures must be placed after the references, in the order in which they are cited in the text. </w:t>
      </w:r>
      <w:r w:rsidRPr="00BE55A5">
        <w:rPr>
          <w:rFonts w:asciiTheme="majorBidi" w:hAnsiTheme="majorBidi" w:cstheme="majorBidi"/>
          <w:snapToGrid/>
          <w:color w:val="000000" w:themeColor="text1"/>
          <w:sz w:val="22"/>
          <w:u w:val="single"/>
        </w:rPr>
        <w:t xml:space="preserve">Tables should be labeled </w:t>
      </w:r>
      <w:r w:rsidRPr="0036394F">
        <w:rPr>
          <w:rFonts w:asciiTheme="majorBidi" w:hAnsiTheme="majorBidi" w:cstheme="majorBidi"/>
          <w:snapToGrid/>
          <w:color w:val="000000" w:themeColor="text1"/>
          <w:sz w:val="22"/>
          <w:u w:val="single"/>
        </w:rPr>
        <w:t>with titles placed above each table</w:t>
      </w:r>
      <w:r w:rsidRPr="00E336D5">
        <w:rPr>
          <w:rFonts w:asciiTheme="majorBidi" w:hAnsiTheme="majorBidi" w:cstheme="majorBidi"/>
          <w:snapToGrid/>
          <w:color w:val="000000" w:themeColor="text1"/>
          <w:sz w:val="22"/>
        </w:rPr>
        <w:t xml:space="preserve">. </w:t>
      </w:r>
      <w:r w:rsidRPr="0036394F">
        <w:rPr>
          <w:rFonts w:asciiTheme="majorBidi" w:hAnsiTheme="majorBidi" w:cstheme="majorBidi"/>
          <w:snapToGrid/>
          <w:color w:val="000000" w:themeColor="text1"/>
          <w:sz w:val="22"/>
          <w:u w:val="single"/>
        </w:rPr>
        <w:t>Figures should also be numbered sequentially</w:t>
      </w:r>
      <w:r w:rsidR="005048D8">
        <w:rPr>
          <w:rFonts w:asciiTheme="majorBidi" w:hAnsiTheme="majorBidi" w:cstheme="majorBidi"/>
          <w:snapToGrid/>
          <w:color w:val="000000" w:themeColor="text1"/>
          <w:sz w:val="22"/>
          <w:u w:val="single"/>
        </w:rPr>
        <w:t>,</w:t>
      </w:r>
      <w:r w:rsidRPr="0036394F">
        <w:rPr>
          <w:rFonts w:asciiTheme="majorBidi" w:hAnsiTheme="majorBidi" w:cstheme="majorBidi"/>
          <w:snapToGrid/>
          <w:color w:val="000000" w:themeColor="text1"/>
          <w:sz w:val="22"/>
          <w:u w:val="single"/>
        </w:rPr>
        <w:t xml:space="preserve"> with captions placed below each figure</w:t>
      </w:r>
      <w:r w:rsidRPr="00E336D5">
        <w:rPr>
          <w:rFonts w:asciiTheme="majorBidi" w:hAnsiTheme="majorBidi" w:cstheme="majorBidi"/>
          <w:snapToGrid/>
          <w:color w:val="000000" w:themeColor="text1"/>
          <w:sz w:val="22"/>
        </w:rPr>
        <w:t xml:space="preserve">. Tables must be self-explanatory and structured clearly, ensuring that they effectively present the data without redundancy. </w:t>
      </w:r>
    </w:p>
    <w:p w14:paraId="36878B31" w14:textId="77777777"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If data from external sources are used, appropriate permissions must be obtained, and sources must be cited as footnotes. Patient photographs should be presented in a manner that prevents identification, and high-quality digital images are preferred for clarity and accuracy. Proper formatting and numbering should be maintained to ensure consistency throughout the manuscript.</w:t>
      </w:r>
    </w:p>
    <w:p w14:paraId="08F3991E" w14:textId="68EB7ACC"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82072B">
        <w:rPr>
          <w:rFonts w:asciiTheme="majorBidi" w:hAnsiTheme="majorBidi" w:cstheme="majorBidi"/>
          <w:b/>
          <w:bCs/>
          <w:snapToGrid/>
          <w:color w:val="000000" w:themeColor="text1"/>
          <w:sz w:val="22"/>
        </w:rPr>
        <w:lastRenderedPageBreak/>
        <w:t xml:space="preserve">Table </w:t>
      </w:r>
      <w:r w:rsidR="005048D8">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This is a table. Tables should be placed after the references, each on a separate page in the order in which they are cited in the text</w:t>
      </w:r>
      <w:r w:rsidR="005048D8">
        <w:rPr>
          <w:rFonts w:asciiTheme="majorBidi" w:hAnsiTheme="majorBidi" w:cstheme="majorBidi"/>
          <w:snapToGrid/>
          <w:color w:val="000000" w:themeColor="text1"/>
          <w:sz w:val="22"/>
        </w:rPr>
        <w:t>.</w:t>
      </w:r>
    </w:p>
    <w:tbl>
      <w:tblPr>
        <w:tblStyle w:val="Mdeck5tablebodythreelines"/>
        <w:tblW w:w="0" w:type="auto"/>
        <w:tblLook w:val="04A0" w:firstRow="1" w:lastRow="0" w:firstColumn="1" w:lastColumn="0" w:noHBand="0" w:noVBand="1"/>
      </w:tblPr>
      <w:tblGrid>
        <w:gridCol w:w="2278"/>
        <w:gridCol w:w="2262"/>
        <w:gridCol w:w="2268"/>
        <w:gridCol w:w="2262"/>
      </w:tblGrid>
      <w:tr w:rsidR="00A60FA2" w:rsidRPr="00B609F5" w14:paraId="02B8F338" w14:textId="77777777" w:rsidTr="00B535FE">
        <w:trPr>
          <w:cnfStyle w:val="100000000000" w:firstRow="1" w:lastRow="0" w:firstColumn="0" w:lastColumn="0" w:oddVBand="0" w:evenVBand="0" w:oddHBand="0" w:evenHBand="0" w:firstRowFirstColumn="0" w:firstRowLastColumn="0" w:lastRowFirstColumn="0" w:lastRowLastColumn="0"/>
        </w:trPr>
        <w:tc>
          <w:tcPr>
            <w:tcW w:w="2614" w:type="dxa"/>
            <w:tcBorders>
              <w:right w:val="single" w:sz="4" w:space="0" w:color="auto"/>
            </w:tcBorders>
          </w:tcPr>
          <w:p w14:paraId="0445BDDD"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1</w:t>
            </w:r>
          </w:p>
        </w:tc>
        <w:tc>
          <w:tcPr>
            <w:tcW w:w="2614" w:type="dxa"/>
            <w:tcBorders>
              <w:left w:val="single" w:sz="4" w:space="0" w:color="auto"/>
            </w:tcBorders>
          </w:tcPr>
          <w:p w14:paraId="02916FF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2</w:t>
            </w:r>
          </w:p>
        </w:tc>
        <w:tc>
          <w:tcPr>
            <w:tcW w:w="2614" w:type="dxa"/>
          </w:tcPr>
          <w:p w14:paraId="20816F23"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3</w:t>
            </w:r>
          </w:p>
        </w:tc>
        <w:tc>
          <w:tcPr>
            <w:tcW w:w="2614" w:type="dxa"/>
          </w:tcPr>
          <w:p w14:paraId="209156B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4</w:t>
            </w:r>
          </w:p>
        </w:tc>
      </w:tr>
      <w:tr w:rsidR="00A60FA2" w:rsidRPr="00B609F5" w14:paraId="64F1A9A5" w14:textId="77777777" w:rsidTr="00B535FE">
        <w:tc>
          <w:tcPr>
            <w:tcW w:w="2614" w:type="dxa"/>
            <w:tcBorders>
              <w:right w:val="single" w:sz="4" w:space="0" w:color="auto"/>
            </w:tcBorders>
          </w:tcPr>
          <w:p w14:paraId="0C575010"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1</w:t>
            </w:r>
          </w:p>
        </w:tc>
        <w:tc>
          <w:tcPr>
            <w:tcW w:w="2614" w:type="dxa"/>
            <w:tcBorders>
              <w:left w:val="single" w:sz="4" w:space="0" w:color="auto"/>
            </w:tcBorders>
          </w:tcPr>
          <w:p w14:paraId="0CA7297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03EDA44B"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r w:rsidRPr="00803167">
              <w:rPr>
                <w:rFonts w:asciiTheme="majorBidi" w:hAnsiTheme="majorBidi" w:cstheme="majorBidi"/>
                <w:snapToGrid/>
                <w:color w:val="000000" w:themeColor="text1"/>
                <w:sz w:val="22"/>
                <w:vertAlign w:val="superscript"/>
              </w:rPr>
              <w:t>1</w:t>
            </w:r>
          </w:p>
        </w:tc>
        <w:tc>
          <w:tcPr>
            <w:tcW w:w="2614" w:type="dxa"/>
          </w:tcPr>
          <w:p w14:paraId="4EC48A1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r w:rsidR="00A60FA2" w:rsidRPr="00B609F5" w14:paraId="57641092" w14:textId="77777777" w:rsidTr="00B535FE">
        <w:tc>
          <w:tcPr>
            <w:tcW w:w="2614" w:type="dxa"/>
            <w:tcBorders>
              <w:bottom w:val="single" w:sz="8" w:space="0" w:color="auto"/>
              <w:right w:val="single" w:sz="4" w:space="0" w:color="auto"/>
            </w:tcBorders>
          </w:tcPr>
          <w:p w14:paraId="26061D0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2</w:t>
            </w:r>
          </w:p>
        </w:tc>
        <w:tc>
          <w:tcPr>
            <w:tcW w:w="2614" w:type="dxa"/>
            <w:tcBorders>
              <w:left w:val="single" w:sz="4" w:space="0" w:color="auto"/>
            </w:tcBorders>
          </w:tcPr>
          <w:p w14:paraId="539523B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1B88BCFD"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67C6F9A5"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bl>
    <w:p w14:paraId="34DCA4E1" w14:textId="77777777" w:rsidR="00A60FA2" w:rsidRDefault="00A60FA2" w:rsidP="00A60FA2">
      <w:pPr>
        <w:pStyle w:val="MDPI31text"/>
        <w:suppressAutoHyphens/>
        <w:spacing w:after="240"/>
        <w:ind w:left="510" w:firstLine="0"/>
        <w:rPr>
          <w:rFonts w:asciiTheme="majorBidi" w:hAnsiTheme="majorBidi" w:cstheme="majorBidi"/>
          <w:snapToGrid/>
          <w:color w:val="000000" w:themeColor="text1"/>
          <w:sz w:val="22"/>
        </w:rPr>
      </w:pPr>
      <w:r w:rsidRPr="00803167">
        <w:rPr>
          <w:rFonts w:asciiTheme="majorBidi" w:hAnsiTheme="majorBidi" w:cstheme="majorBidi"/>
          <w:snapToGrid/>
          <w:color w:val="000000" w:themeColor="text1"/>
          <w:sz w:val="22"/>
          <w:vertAlign w:val="superscript"/>
        </w:rPr>
        <w:t>1</w:t>
      </w:r>
      <w:r>
        <w:rPr>
          <w:rFonts w:asciiTheme="majorBidi" w:hAnsiTheme="majorBidi" w:cstheme="majorBidi"/>
          <w:snapToGrid/>
          <w:color w:val="000000" w:themeColor="text1"/>
          <w:sz w:val="22"/>
        </w:rPr>
        <w:t xml:space="preserve">: </w:t>
      </w:r>
      <w:r w:rsidRPr="00C17789">
        <w:rPr>
          <w:rFonts w:asciiTheme="majorBidi" w:hAnsiTheme="majorBidi" w:cstheme="majorBidi"/>
          <w:snapToGrid/>
          <w:color w:val="000000" w:themeColor="text1"/>
          <w:sz w:val="22"/>
        </w:rPr>
        <w:t xml:space="preserve">Tables </w:t>
      </w:r>
      <w:r>
        <w:rPr>
          <w:rFonts w:asciiTheme="majorBidi" w:hAnsiTheme="majorBidi" w:cstheme="majorBidi"/>
          <w:snapToGrid/>
          <w:color w:val="000000" w:themeColor="text1"/>
          <w:sz w:val="22"/>
        </w:rPr>
        <w:t xml:space="preserve">should </w:t>
      </w:r>
      <w:r w:rsidRPr="00C17789">
        <w:rPr>
          <w:rFonts w:asciiTheme="majorBidi" w:hAnsiTheme="majorBidi" w:cstheme="majorBidi"/>
          <w:snapToGrid/>
          <w:color w:val="000000" w:themeColor="text1"/>
          <w:sz w:val="22"/>
        </w:rPr>
        <w:t>have a footer</w:t>
      </w:r>
      <w:r>
        <w:rPr>
          <w:rFonts w:asciiTheme="majorBidi" w:hAnsiTheme="majorBidi" w:cstheme="majorBidi"/>
          <w:snapToGrid/>
          <w:color w:val="000000" w:themeColor="text1"/>
          <w:sz w:val="22"/>
        </w:rPr>
        <w:t xml:space="preserve"> if there are any abbreviations or markings</w:t>
      </w:r>
      <w:r w:rsidRPr="00C17789">
        <w:rPr>
          <w:rFonts w:asciiTheme="majorBidi" w:hAnsiTheme="majorBidi" w:cstheme="majorBidi"/>
          <w:snapToGrid/>
          <w:color w:val="000000" w:themeColor="text1"/>
          <w:sz w:val="22"/>
        </w:rPr>
        <w:t>.</w:t>
      </w:r>
    </w:p>
    <w:p w14:paraId="0FAE1E8A" w14:textId="77777777"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p>
    <w:p w14:paraId="25D63C99" w14:textId="77777777" w:rsidR="00A60FA2" w:rsidRDefault="00A60FA2" w:rsidP="00A60FA2">
      <w:pPr>
        <w:pStyle w:val="MDPI31text"/>
        <w:suppressAutoHyphens/>
        <w:spacing w:after="240"/>
        <w:ind w:left="0" w:firstLine="0"/>
        <w:jc w:val="left"/>
        <w:rPr>
          <w:rFonts w:asciiTheme="majorBidi" w:hAnsiTheme="majorBidi" w:cstheme="majorBidi"/>
          <w:snapToGrid/>
          <w:color w:val="000000" w:themeColor="text1"/>
          <w:sz w:val="22"/>
        </w:rPr>
      </w:pPr>
      <w:r>
        <w:rPr>
          <w:rFonts w:eastAsia="DengXian"/>
          <w:b/>
          <w:bCs/>
          <w:noProof/>
        </w:rPr>
        <w:drawing>
          <wp:inline distT="0" distB="0" distL="0" distR="0" wp14:anchorId="6C1073D7" wp14:editId="6ACF8343">
            <wp:extent cx="1669284" cy="1669729"/>
            <wp:effectExtent l="0" t="0" r="7620" b="6985"/>
            <wp:docPr id="997936347" name="Picture 1"/>
            <wp:cNvGraphicFramePr/>
            <a:graphic xmlns:a="http://schemas.openxmlformats.org/drawingml/2006/main">
              <a:graphicData uri="http://schemas.openxmlformats.org/drawingml/2006/picture">
                <pic:pic xmlns:pic="http://schemas.openxmlformats.org/drawingml/2006/picture">
                  <pic:nvPicPr>
                    <pic:cNvPr id="997936347"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284" cy="1669729"/>
                    </a:xfrm>
                    <a:prstGeom prst="rect">
                      <a:avLst/>
                    </a:prstGeom>
                  </pic:spPr>
                </pic:pic>
              </a:graphicData>
            </a:graphic>
          </wp:inline>
        </w:drawing>
      </w:r>
    </w:p>
    <w:p w14:paraId="26DF705B" w14:textId="43BCF0D1"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A822DE">
        <w:rPr>
          <w:rFonts w:asciiTheme="majorBidi" w:hAnsiTheme="majorBidi" w:cstheme="majorBidi"/>
          <w:b/>
          <w:bCs/>
          <w:snapToGrid/>
          <w:color w:val="000000" w:themeColor="text1"/>
          <w:sz w:val="22"/>
        </w:rPr>
        <w:t xml:space="preserve">Figure </w:t>
      </w:r>
      <w:r w:rsidR="00CC58AB">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 xml:space="preserve">This is a </w:t>
      </w:r>
      <w:r>
        <w:rPr>
          <w:rFonts w:asciiTheme="majorBidi" w:hAnsiTheme="majorBidi" w:cstheme="majorBidi"/>
          <w:snapToGrid/>
          <w:color w:val="000000" w:themeColor="text1"/>
          <w:sz w:val="22"/>
        </w:rPr>
        <w:t>figure</w:t>
      </w:r>
      <w:r w:rsidRPr="0067193F">
        <w:rPr>
          <w:rFonts w:asciiTheme="majorBidi" w:hAnsiTheme="majorBidi" w:cstheme="majorBidi"/>
          <w:snapToGrid/>
          <w:color w:val="000000" w:themeColor="text1"/>
          <w:sz w:val="22"/>
        </w:rPr>
        <w:t xml:space="preserve">. </w:t>
      </w:r>
      <w:r>
        <w:rPr>
          <w:rFonts w:asciiTheme="majorBidi" w:hAnsiTheme="majorBidi" w:cstheme="majorBidi"/>
          <w:snapToGrid/>
          <w:color w:val="000000" w:themeColor="text1"/>
          <w:sz w:val="22"/>
        </w:rPr>
        <w:t xml:space="preserve">Figures </w:t>
      </w:r>
      <w:r w:rsidRPr="0067193F">
        <w:rPr>
          <w:rFonts w:asciiTheme="majorBidi" w:hAnsiTheme="majorBidi" w:cstheme="majorBidi"/>
          <w:snapToGrid/>
          <w:color w:val="000000" w:themeColor="text1"/>
          <w:sz w:val="22"/>
        </w:rPr>
        <w:t>should be placed after the references, each on a separate page in the order in which they are cited in the text</w:t>
      </w:r>
      <w:r>
        <w:rPr>
          <w:rFonts w:asciiTheme="majorBidi" w:hAnsiTheme="majorBidi" w:cstheme="majorBidi"/>
          <w:snapToGrid/>
          <w:color w:val="000000" w:themeColor="text1"/>
          <w:sz w:val="22"/>
        </w:rPr>
        <w:t xml:space="preserve">, and after tables </w:t>
      </w:r>
      <w:r w:rsidRPr="0014221C">
        <w:rPr>
          <w:rFonts w:asciiTheme="majorBidi" w:hAnsiTheme="majorBidi" w:cstheme="majorBidi"/>
          <w:snapToGrid/>
          <w:color w:val="FF0000"/>
          <w:szCs w:val="20"/>
        </w:rPr>
        <w:t>(This figure can be replaced with your own by right-clicking on the image and selecting "Change Picture", or by navigating to the "Picture Format" tab and selecting "Change Picture.")</w:t>
      </w:r>
    </w:p>
    <w:p w14:paraId="64E6246E" w14:textId="77777777" w:rsidR="00A60FA2" w:rsidRPr="00910996" w:rsidRDefault="00A60FA2" w:rsidP="00A60FA2">
      <w:pPr>
        <w:pStyle w:val="MDPI31text"/>
        <w:suppressAutoHyphens/>
        <w:ind w:left="0" w:firstLine="0"/>
        <w:rPr>
          <w:rFonts w:asciiTheme="majorBidi" w:hAnsiTheme="majorBidi" w:cstheme="majorBidi"/>
          <w:color w:val="000000" w:themeColor="text1"/>
          <w:sz w:val="22"/>
          <w:u w:val="single"/>
        </w:rPr>
      </w:pPr>
      <w:r w:rsidRPr="001A3DEC">
        <w:rPr>
          <w:rFonts w:asciiTheme="majorBidi" w:hAnsiTheme="majorBidi" w:cstheme="majorBidi"/>
          <w:color w:val="FF0000"/>
          <w:sz w:val="22"/>
        </w:rPr>
        <w:t>THE TEXT WRITTEN IN RED PROVIDES GUIDELINES AND INSTRUCTIONS FOR AUTHORS. THESE INSTRUCTIONS</w:t>
      </w:r>
      <w:r>
        <w:rPr>
          <w:rFonts w:asciiTheme="majorBidi" w:hAnsiTheme="majorBidi" w:cstheme="majorBidi"/>
          <w:color w:val="FF0000"/>
          <w:sz w:val="22"/>
        </w:rPr>
        <w:t xml:space="preserve"> AND PLACEHOLDER TEXT</w:t>
      </w:r>
      <w:r w:rsidRPr="001A3DEC">
        <w:rPr>
          <w:rFonts w:asciiTheme="majorBidi" w:hAnsiTheme="majorBidi" w:cstheme="majorBidi"/>
          <w:color w:val="FF0000"/>
          <w:sz w:val="22"/>
        </w:rPr>
        <w:t xml:space="preserve"> SHOULD BE READ CAREFULLY BUT </w:t>
      </w:r>
      <w:r w:rsidRPr="00741BBA">
        <w:rPr>
          <w:rFonts w:asciiTheme="majorBidi" w:hAnsiTheme="majorBidi" w:cstheme="majorBidi"/>
          <w:color w:val="FF0000"/>
          <w:sz w:val="22"/>
          <w:u w:val="single"/>
        </w:rPr>
        <w:t>MUST BE DELETED BEFORE FINAL SUBMISSION</w:t>
      </w:r>
      <w:r w:rsidRPr="001A3DEC">
        <w:rPr>
          <w:rFonts w:asciiTheme="majorBidi" w:hAnsiTheme="majorBidi" w:cstheme="majorBidi"/>
          <w:color w:val="FF0000"/>
          <w:sz w:val="22"/>
        </w:rPr>
        <w:t xml:space="preserve">. </w:t>
      </w:r>
      <w:r w:rsidRPr="003C27AE">
        <w:rPr>
          <w:rFonts w:asciiTheme="majorBidi" w:hAnsiTheme="majorBidi" w:cstheme="majorBidi"/>
          <w:color w:val="FF0000"/>
          <w:sz w:val="22"/>
          <w:u w:val="single"/>
        </w:rPr>
        <w:t>ENSURE THAT ONLY THE REQUIRED MANUSCRIPT CONTENT REMAINS IN THE FINAL DOCUMENT.</w:t>
      </w:r>
    </w:p>
    <w:p w14:paraId="25E3A641" w14:textId="77777777" w:rsidR="00C814D6" w:rsidRPr="00C814D6" w:rsidRDefault="00C814D6" w:rsidP="00C814D6">
      <w:pPr>
        <w:pStyle w:val="MDPI19line"/>
        <w:pBdr>
          <w:bottom w:val="none" w:sz="0" w:space="0" w:color="auto"/>
        </w:pBdr>
        <w:suppressAutoHyphens/>
        <w:spacing w:after="0" w:line="360" w:lineRule="auto"/>
        <w:ind w:left="0"/>
        <w:rPr>
          <w:rFonts w:asciiTheme="majorBidi" w:hAnsiTheme="majorBidi" w:cstheme="majorBidi"/>
          <w:color w:val="000000" w:themeColor="text1"/>
        </w:rPr>
      </w:pPr>
    </w:p>
    <w:sectPr w:rsidR="00C814D6" w:rsidRPr="00C814D6" w:rsidSect="0091470F">
      <w:headerReference w:type="default" r:id="rId7"/>
      <w:pgSz w:w="11906" w:h="16838"/>
      <w:pgMar w:top="1259" w:right="1418" w:bottom="1077"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F898" w14:textId="77777777" w:rsidR="000E50D0" w:rsidRDefault="000E50D0" w:rsidP="00FE74D5">
      <w:pPr>
        <w:spacing w:after="0" w:line="240" w:lineRule="auto"/>
      </w:pPr>
      <w:r>
        <w:separator/>
      </w:r>
    </w:p>
  </w:endnote>
  <w:endnote w:type="continuationSeparator" w:id="0">
    <w:p w14:paraId="4A7498F2" w14:textId="77777777" w:rsidR="000E50D0" w:rsidRDefault="000E50D0" w:rsidP="00FE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A0DA" w14:textId="77777777" w:rsidR="000E50D0" w:rsidRDefault="000E50D0" w:rsidP="00FE74D5">
      <w:pPr>
        <w:spacing w:after="0" w:line="240" w:lineRule="auto"/>
      </w:pPr>
      <w:r>
        <w:separator/>
      </w:r>
    </w:p>
  </w:footnote>
  <w:footnote w:type="continuationSeparator" w:id="0">
    <w:p w14:paraId="4EFC060B" w14:textId="77777777" w:rsidR="000E50D0" w:rsidRDefault="000E50D0" w:rsidP="00FE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93EC" w14:textId="1595D216" w:rsidR="00FE74D5" w:rsidRDefault="00670AD5" w:rsidP="004C0583">
    <w:pPr>
      <w:pStyle w:val="stBilgi"/>
    </w:pPr>
    <w:r>
      <w:rPr>
        <w:noProof/>
      </w:rPr>
      <w:drawing>
        <wp:inline distT="0" distB="0" distL="0" distR="0" wp14:anchorId="1176D464" wp14:editId="4E126D29">
          <wp:extent cx="5752465" cy="786765"/>
          <wp:effectExtent l="0" t="0" r="635" b="0"/>
          <wp:docPr id="134690227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52465" cy="786765"/>
                  </a:xfrm>
                  <a:prstGeom prst="rect">
                    <a:avLst/>
                  </a:prstGeom>
                  <a:noFill/>
                  <a:ln>
                    <a:noFill/>
                  </a:ln>
                </pic:spPr>
              </pic:pic>
            </a:graphicData>
          </a:graphic>
        </wp:inline>
      </w:drawing>
    </w:r>
  </w:p>
  <w:p w14:paraId="364A94AD" w14:textId="77777777" w:rsidR="00CC24A4" w:rsidRPr="004C0583" w:rsidRDefault="00CC24A4" w:rsidP="004C05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7C"/>
    <w:rsid w:val="00045DE2"/>
    <w:rsid w:val="00094ADF"/>
    <w:rsid w:val="000A36FE"/>
    <w:rsid w:val="000C39D3"/>
    <w:rsid w:val="000D7E74"/>
    <w:rsid w:val="000E50D0"/>
    <w:rsid w:val="000E768E"/>
    <w:rsid w:val="00102EB2"/>
    <w:rsid w:val="001072DE"/>
    <w:rsid w:val="001114A5"/>
    <w:rsid w:val="001C156F"/>
    <w:rsid w:val="001C5A95"/>
    <w:rsid w:val="0026409F"/>
    <w:rsid w:val="00276D4E"/>
    <w:rsid w:val="002932B6"/>
    <w:rsid w:val="00297042"/>
    <w:rsid w:val="00323174"/>
    <w:rsid w:val="00391871"/>
    <w:rsid w:val="003A44C7"/>
    <w:rsid w:val="003F155D"/>
    <w:rsid w:val="004336A8"/>
    <w:rsid w:val="004A4F6A"/>
    <w:rsid w:val="004C0583"/>
    <w:rsid w:val="004F246D"/>
    <w:rsid w:val="005048D8"/>
    <w:rsid w:val="00527107"/>
    <w:rsid w:val="005426B1"/>
    <w:rsid w:val="00545245"/>
    <w:rsid w:val="00591A1D"/>
    <w:rsid w:val="005A514C"/>
    <w:rsid w:val="005B1EBA"/>
    <w:rsid w:val="0064743F"/>
    <w:rsid w:val="00670AD5"/>
    <w:rsid w:val="006A730B"/>
    <w:rsid w:val="006B23C1"/>
    <w:rsid w:val="006B541B"/>
    <w:rsid w:val="006E306A"/>
    <w:rsid w:val="006E4322"/>
    <w:rsid w:val="007B3B33"/>
    <w:rsid w:val="007D70B8"/>
    <w:rsid w:val="00815FBB"/>
    <w:rsid w:val="00827DBE"/>
    <w:rsid w:val="00835CDF"/>
    <w:rsid w:val="00852575"/>
    <w:rsid w:val="008E3CEE"/>
    <w:rsid w:val="00913AD0"/>
    <w:rsid w:val="0091470F"/>
    <w:rsid w:val="00934AF9"/>
    <w:rsid w:val="00955C08"/>
    <w:rsid w:val="00962238"/>
    <w:rsid w:val="009F2D5B"/>
    <w:rsid w:val="00A270D2"/>
    <w:rsid w:val="00A60FA2"/>
    <w:rsid w:val="00A643AA"/>
    <w:rsid w:val="00AD3CCE"/>
    <w:rsid w:val="00AE51A9"/>
    <w:rsid w:val="00B00738"/>
    <w:rsid w:val="00B72CF4"/>
    <w:rsid w:val="00BB35E0"/>
    <w:rsid w:val="00BB5E9D"/>
    <w:rsid w:val="00BE08DC"/>
    <w:rsid w:val="00BE121F"/>
    <w:rsid w:val="00C61C7C"/>
    <w:rsid w:val="00C814D6"/>
    <w:rsid w:val="00CA237F"/>
    <w:rsid w:val="00CC22A5"/>
    <w:rsid w:val="00CC24A4"/>
    <w:rsid w:val="00CC58AB"/>
    <w:rsid w:val="00CD6779"/>
    <w:rsid w:val="00D90831"/>
    <w:rsid w:val="00E37158"/>
    <w:rsid w:val="00E4033F"/>
    <w:rsid w:val="00E9168F"/>
    <w:rsid w:val="00EA3199"/>
    <w:rsid w:val="00EB0239"/>
    <w:rsid w:val="00EB6E2D"/>
    <w:rsid w:val="00EF3AA4"/>
    <w:rsid w:val="00F236A9"/>
    <w:rsid w:val="00F442C0"/>
    <w:rsid w:val="00F47B44"/>
    <w:rsid w:val="00F63B2E"/>
    <w:rsid w:val="00FC7828"/>
    <w:rsid w:val="00FE74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46A1"/>
  <w15:chartTrackingRefBased/>
  <w15:docId w15:val="{52E79576-9D66-4078-901C-8CF3983E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C7"/>
  </w:style>
  <w:style w:type="paragraph" w:styleId="Balk1">
    <w:name w:val="heading 1"/>
    <w:basedOn w:val="Normal"/>
    <w:next w:val="Normal"/>
    <w:link w:val="Balk1Char"/>
    <w:uiPriority w:val="9"/>
    <w:qFormat/>
    <w:rsid w:val="00C6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1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1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1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1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1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1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1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1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1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C7C"/>
    <w:rPr>
      <w:rFonts w:eastAsiaTheme="majorEastAsia" w:cstheme="majorBidi"/>
      <w:color w:val="272727" w:themeColor="text1" w:themeTint="D8"/>
    </w:rPr>
  </w:style>
  <w:style w:type="paragraph" w:styleId="KonuBal">
    <w:name w:val="Title"/>
    <w:basedOn w:val="Normal"/>
    <w:next w:val="Normal"/>
    <w:link w:val="KonuBalChar"/>
    <w:uiPriority w:val="10"/>
    <w:qFormat/>
    <w:rsid w:val="00C6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C7C"/>
    <w:rPr>
      <w:i/>
      <w:iCs/>
      <w:color w:val="404040" w:themeColor="text1" w:themeTint="BF"/>
    </w:rPr>
  </w:style>
  <w:style w:type="paragraph" w:styleId="ListeParagraf">
    <w:name w:val="List Paragraph"/>
    <w:basedOn w:val="Normal"/>
    <w:uiPriority w:val="34"/>
    <w:qFormat/>
    <w:rsid w:val="00C61C7C"/>
    <w:pPr>
      <w:ind w:left="720"/>
      <w:contextualSpacing/>
    </w:pPr>
  </w:style>
  <w:style w:type="character" w:styleId="GlVurgulama">
    <w:name w:val="Intense Emphasis"/>
    <w:basedOn w:val="VarsaylanParagrafYazTipi"/>
    <w:uiPriority w:val="21"/>
    <w:qFormat/>
    <w:rsid w:val="00C61C7C"/>
    <w:rPr>
      <w:i/>
      <w:iCs/>
      <w:color w:val="0F4761" w:themeColor="accent1" w:themeShade="BF"/>
    </w:rPr>
  </w:style>
  <w:style w:type="paragraph" w:styleId="GlAlnt">
    <w:name w:val="Intense Quote"/>
    <w:basedOn w:val="Normal"/>
    <w:next w:val="Normal"/>
    <w:link w:val="GlAlntChar"/>
    <w:uiPriority w:val="30"/>
    <w:qFormat/>
    <w:rsid w:val="00C6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1C7C"/>
    <w:rPr>
      <w:i/>
      <w:iCs/>
      <w:color w:val="0F4761" w:themeColor="accent1" w:themeShade="BF"/>
    </w:rPr>
  </w:style>
  <w:style w:type="character" w:styleId="GlBavuru">
    <w:name w:val="Intense Reference"/>
    <w:basedOn w:val="VarsaylanParagrafYazTipi"/>
    <w:uiPriority w:val="32"/>
    <w:qFormat/>
    <w:rsid w:val="00C61C7C"/>
    <w:rPr>
      <w:b/>
      <w:bCs/>
      <w:smallCaps/>
      <w:color w:val="0F4761" w:themeColor="accent1" w:themeShade="BF"/>
      <w:spacing w:val="5"/>
    </w:rPr>
  </w:style>
  <w:style w:type="paragraph" w:styleId="stBilgi">
    <w:name w:val="header"/>
    <w:basedOn w:val="Normal"/>
    <w:link w:val="stBilgiChar"/>
    <w:uiPriority w:val="99"/>
    <w:unhideWhenUsed/>
    <w:rsid w:val="00FE74D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E74D5"/>
  </w:style>
  <w:style w:type="paragraph" w:styleId="AltBilgi">
    <w:name w:val="footer"/>
    <w:basedOn w:val="Normal"/>
    <w:link w:val="AltBilgiChar"/>
    <w:uiPriority w:val="99"/>
    <w:unhideWhenUsed/>
    <w:rsid w:val="00FE74D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E74D5"/>
  </w:style>
  <w:style w:type="paragraph" w:customStyle="1" w:styleId="MDPI19line">
    <w:name w:val="MDPI_1.9_line"/>
    <w:qFormat/>
    <w:rsid w:val="00045DE2"/>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NormalTablo"/>
    <w:uiPriority w:val="99"/>
    <w:rsid w:val="00A60FA2"/>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A60FA2"/>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1540</Words>
  <Characters>9031</Characters>
  <Application>Microsoft Office Word</Application>
  <DocSecurity>0</DocSecurity>
  <Lines>145</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BERKSUN TUTAN</dc:creator>
  <cp:keywords/>
  <dc:description/>
  <cp:lastModifiedBy>MEHMET BERKSUN TUTAN</cp:lastModifiedBy>
  <cp:revision>67</cp:revision>
  <dcterms:created xsi:type="dcterms:W3CDTF">2025-10-31T08:05:00Z</dcterms:created>
  <dcterms:modified xsi:type="dcterms:W3CDTF">2025-11-03T11:07:00Z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fb862885-c037-4dfb-862d-567a31a05b85</vt:lpwstr>
  </property>
</Properties>
</file>